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96" w:rsidRDefault="00973D19" w:rsidP="00A84B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73D19">
        <w:rPr>
          <w:rFonts w:ascii="Times New Roman" w:eastAsia="Times New Roman" w:hAnsi="Times New Roman" w:cs="Times New Roman"/>
          <w:b/>
          <w:bCs/>
          <w:sz w:val="48"/>
          <w:szCs w:val="48"/>
        </w:rPr>
        <w:t>L</w:t>
      </w:r>
      <w:r w:rsidRPr="00A84B96">
        <w:rPr>
          <w:rFonts w:ascii="Times New Roman" w:eastAsia="Times New Roman" w:hAnsi="Times New Roman" w:cs="Times New Roman"/>
          <w:b/>
          <w:bCs/>
          <w:sz w:val="48"/>
          <w:szCs w:val="48"/>
          <w:lang w:val="el-GR"/>
        </w:rPr>
        <w:t>'</w:t>
      </w:r>
      <w:r w:rsidRPr="00973D19">
        <w:rPr>
          <w:rFonts w:ascii="Times New Roman" w:eastAsia="Times New Roman" w:hAnsi="Times New Roman" w:cs="Times New Roman"/>
          <w:b/>
          <w:bCs/>
          <w:sz w:val="48"/>
          <w:szCs w:val="48"/>
        </w:rPr>
        <w:t>Imparfait</w:t>
      </w:r>
      <w:r w:rsidRPr="00A84B96">
        <w:rPr>
          <w:rFonts w:ascii="Times New Roman" w:eastAsia="Times New Roman" w:hAnsi="Times New Roman" w:cs="Times New Roman"/>
          <w:b/>
          <w:bCs/>
          <w:sz w:val="48"/>
          <w:szCs w:val="48"/>
          <w:lang w:val="el-GR"/>
        </w:rPr>
        <w:t>-Ο Παρατατικός</w:t>
      </w:r>
    </w:p>
    <w:p w:rsidR="00A84B96" w:rsidRPr="00A84B96" w:rsidRDefault="00A84B96" w:rsidP="00A84B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48"/>
          <w:szCs w:val="48"/>
          <w:lang w:val="el-GR"/>
        </w:rPr>
      </w:pP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Ο Παρατατικός εκφράζει την 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διάρκεια, την επανάληψη,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τη συνήθεια στο παρελθόν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Εκφράζει επίσης μια περίσταση και μια περιγραφή στο παρελθόν.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La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formation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de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l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l-GR"/>
        </w:rPr>
        <w:t xml:space="preserve">'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Imparfait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l-GR"/>
        </w:rPr>
        <w:t xml:space="preserve"> :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l-GR"/>
        </w:rPr>
        <w:t>Ο σχηματισμός του Παρατατικού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 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Προσθέτουμε τις καταλήξεις του Παρατατικού στο θέμα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του 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πρώτου προσώπου πληθυντικού της Οριστικής του Ενεστώτα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Exemple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: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nous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parl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-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ons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---------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Je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parl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-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ais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br/>
        <w:t xml:space="preserve">Οι καταλήξεις είναι ίδιες 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για όλα τα ρήματα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και είναι οι εξής:</w:t>
      </w:r>
    </w:p>
    <w:tbl>
      <w:tblPr>
        <w:tblW w:w="10709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09"/>
      </w:tblGrid>
      <w:tr w:rsidR="00A84B96" w:rsidRPr="00A84B96" w:rsidTr="00A84B96">
        <w:tc>
          <w:tcPr>
            <w:tcW w:w="0" w:type="auto"/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A84B96" w:rsidRPr="00A84B96" w:rsidRDefault="00A84B96" w:rsidP="00A84B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l-GR"/>
        </w:rPr>
      </w:pPr>
    </w:p>
    <w:tbl>
      <w:tblPr>
        <w:tblW w:w="10709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09"/>
      </w:tblGrid>
      <w:tr w:rsidR="00A84B96" w:rsidRPr="00A84B96" w:rsidTr="00A84B96">
        <w:tc>
          <w:tcPr>
            <w:tcW w:w="0" w:type="auto"/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A84B96" w:rsidRPr="00A84B96" w:rsidRDefault="00A84B96" w:rsidP="00A84B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l-GR"/>
        </w:rPr>
      </w:pPr>
    </w:p>
    <w:tbl>
      <w:tblPr>
        <w:tblW w:w="10146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40"/>
        <w:gridCol w:w="2143"/>
        <w:gridCol w:w="2143"/>
        <w:gridCol w:w="2143"/>
        <w:gridCol w:w="1577"/>
      </w:tblGrid>
      <w:tr w:rsidR="00A84B96" w:rsidRPr="00A84B96" w:rsidTr="00A84B96">
        <w:tc>
          <w:tcPr>
            <w:tcW w:w="1055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Les terminaisons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1er groupe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2e groupe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3e groupe</w:t>
            </w:r>
          </w:p>
        </w:tc>
      </w:tr>
      <w:tr w:rsidR="00A84B96" w:rsidRPr="00A84B96" w:rsidTr="00A84B96">
        <w:tc>
          <w:tcPr>
            <w:tcW w:w="1055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 / j'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-ais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aimais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finissais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mettais</w:t>
            </w:r>
          </w:p>
        </w:tc>
      </w:tr>
      <w:tr w:rsidR="00A84B96" w:rsidRPr="00A84B96" w:rsidTr="00A84B96">
        <w:tc>
          <w:tcPr>
            <w:tcW w:w="1055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-ais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aimais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finissais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mettais</w:t>
            </w:r>
          </w:p>
        </w:tc>
      </w:tr>
      <w:tr w:rsidR="00A84B96" w:rsidRPr="00A84B96" w:rsidTr="00A84B96">
        <w:tc>
          <w:tcPr>
            <w:tcW w:w="1055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 / elle / on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-ait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aimait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finissait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mettait</w:t>
            </w:r>
          </w:p>
        </w:tc>
      </w:tr>
      <w:tr w:rsidR="00A84B96" w:rsidRPr="00A84B96" w:rsidTr="00A84B96">
        <w:tc>
          <w:tcPr>
            <w:tcW w:w="1055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nous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-ions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aimions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finissions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mettions</w:t>
            </w:r>
          </w:p>
        </w:tc>
      </w:tr>
      <w:tr w:rsidR="00A84B96" w:rsidRPr="00A84B96" w:rsidTr="00A84B96">
        <w:tc>
          <w:tcPr>
            <w:tcW w:w="1055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vous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-iez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aimiez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finissiez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mettiez</w:t>
            </w:r>
          </w:p>
        </w:tc>
      </w:tr>
      <w:tr w:rsidR="00A84B96" w:rsidRPr="00A84B96" w:rsidTr="00A84B96">
        <w:tc>
          <w:tcPr>
            <w:tcW w:w="1055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ils / elles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-aient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aimaient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finissaient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A84B96" w:rsidRPr="00A84B96" w:rsidRDefault="00A84B96" w:rsidP="00A84B96">
            <w:pPr>
              <w:spacing w:before="248" w:after="0" w:line="36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mettaient</w:t>
            </w:r>
          </w:p>
        </w:tc>
      </w:tr>
    </w:tbl>
    <w:p w:rsidR="00A84B96" w:rsidRPr="00A84B96" w:rsidRDefault="00A84B96" w:rsidP="00A84B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A84B96" w:rsidRDefault="00A84B96" w:rsidP="00A84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A84B96" w:rsidRDefault="00A84B96" w:rsidP="00A84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A84B96" w:rsidRDefault="00A84B96" w:rsidP="00A84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A84B96" w:rsidRDefault="00A84B96" w:rsidP="00A84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A84B96" w:rsidRDefault="00A84B96" w:rsidP="00A84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A84B96" w:rsidRDefault="00A84B96" w:rsidP="00A84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:rsidR="00A84B96" w:rsidRPr="00A84B96" w:rsidRDefault="00A84B96" w:rsidP="00A84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lastRenderedPageBreak/>
        <w:t>Προσοχή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: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το ρήμα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ê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tre 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fr-FR"/>
        </w:rPr>
        <w:t> 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έχει 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θέμα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é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- 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 </w:t>
      </w:r>
      <w:r w:rsidRPr="00A84B9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J’  étais  </w:t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Tu  étais</w:t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Il  était</w:t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Elle était</w:t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On  était</w:t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Nous  étions</w:t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Vous  étiez</w:t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Ils  étaient</w:t>
      </w:r>
    </w:p>
    <w:p w:rsidR="00A84B96" w:rsidRPr="00A84B96" w:rsidRDefault="00A84B96" w:rsidP="00A84B9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Elles  étaient</w:t>
      </w:r>
    </w:p>
    <w:p w:rsidR="00A84B96" w:rsidRPr="00A84B96" w:rsidRDefault="00A84B96" w:rsidP="00A84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84B96" w:rsidRPr="00A84B96" w:rsidRDefault="00A84B96" w:rsidP="00A84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4B96">
        <w:rPr>
          <w:rFonts w:ascii="Times New Roman" w:eastAsia="Times New Roman" w:hAnsi="Times New Roman" w:cs="Times New Roman"/>
          <w:sz w:val="24"/>
          <w:szCs w:val="24"/>
          <w:lang w:val="fr-FR"/>
        </w:rPr>
        <w:t>(http://3gymchan-francais-c.blogspot.com/2016/01/l-imparfait.html)</w:t>
      </w:r>
    </w:p>
    <w:p w:rsidR="00A84B96" w:rsidRPr="00A84B96" w:rsidRDefault="00A84B96" w:rsidP="00A84B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A84B9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Ακολουθεί πίνακας με τα βασικά ρήματα των γαλλικών στον παρατατικό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:</w:t>
      </w:r>
    </w:p>
    <w:p w:rsidR="00973D19" w:rsidRDefault="00973D19">
      <w:pPr>
        <w:rPr>
          <w:noProof/>
        </w:rPr>
      </w:pPr>
      <w:r>
        <w:rPr>
          <w:noProof/>
        </w:rPr>
        <w:drawing>
          <wp:inline distT="0" distB="0" distL="0" distR="0">
            <wp:extent cx="6013888" cy="4967589"/>
            <wp:effectExtent l="19050" t="0" r="5912" b="0"/>
            <wp:docPr id="10" name="Εικόνα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585" cy="496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054" w:rsidRDefault="00B128B9"/>
    <w:p w:rsidR="00973D19" w:rsidRPr="00B50FB3" w:rsidRDefault="00B50FB3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B50FB3">
        <w:rPr>
          <w:rFonts w:ascii="Times New Roman" w:hAnsi="Times New Roman" w:cs="Times New Roman"/>
          <w:b/>
          <w:sz w:val="24"/>
          <w:szCs w:val="24"/>
          <w:lang w:val="el-GR"/>
        </w:rPr>
        <w:t>Συνοπτικός πίνακας με τον παρατατικό στις 3 συζυγίες και στα ρήματα έχω και είμαι</w:t>
      </w:r>
    </w:p>
    <w:p w:rsidR="00973D19" w:rsidRDefault="00973D19">
      <w:pPr>
        <w:rPr>
          <w:lang w:val="el-GR"/>
        </w:rPr>
      </w:pPr>
      <w:r w:rsidRPr="00973D19">
        <w:rPr>
          <w:noProof/>
        </w:rPr>
        <w:drawing>
          <wp:inline distT="0" distB="0" distL="0" distR="0">
            <wp:extent cx="5943600" cy="4297140"/>
            <wp:effectExtent l="19050" t="0" r="0" b="0"/>
            <wp:docPr id="2" name="Εικόνα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B3" w:rsidRDefault="00B50FB3">
      <w:pPr>
        <w:rPr>
          <w:lang w:val="el-GR"/>
        </w:rPr>
      </w:pPr>
    </w:p>
    <w:p w:rsidR="00B50FB3" w:rsidRPr="004105B4" w:rsidRDefault="00B50FB3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B50FB3">
        <w:rPr>
          <w:rFonts w:ascii="Times New Roman" w:hAnsi="Times New Roman" w:cs="Times New Roman"/>
          <w:b/>
          <w:sz w:val="28"/>
          <w:szCs w:val="28"/>
          <w:lang w:val="el-GR"/>
        </w:rPr>
        <w:drawing>
          <wp:inline distT="0" distB="0" distL="0" distR="0">
            <wp:extent cx="5601970" cy="2438400"/>
            <wp:effectExtent l="19050" t="0" r="0" b="0"/>
            <wp:docPr id="3" name="Εικόνα 19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l-GR"/>
        </w:rPr>
        <w:t>(</w:t>
      </w:r>
      <w:r w:rsidRPr="00973D19">
        <w:t>https</w:t>
      </w:r>
      <w:r w:rsidRPr="00B50FB3">
        <w:rPr>
          <w:lang w:val="el-GR"/>
        </w:rPr>
        <w:t>://</w:t>
      </w:r>
      <w:r w:rsidRPr="00973D19">
        <w:t>aphroditekarageorgiou</w:t>
      </w:r>
      <w:r w:rsidRPr="00B50FB3">
        <w:rPr>
          <w:lang w:val="el-GR"/>
        </w:rPr>
        <w:t>.</w:t>
      </w:r>
      <w:r w:rsidRPr="00973D19">
        <w:t>weebly</w:t>
      </w:r>
      <w:r w:rsidRPr="00B50FB3">
        <w:rPr>
          <w:lang w:val="el-GR"/>
        </w:rPr>
        <w:t>.</w:t>
      </w:r>
      <w:r w:rsidRPr="00973D19">
        <w:t>com</w:t>
      </w:r>
      <w:r w:rsidRPr="00B50FB3">
        <w:rPr>
          <w:lang w:val="el-GR"/>
        </w:rPr>
        <w:t>/</w:t>
      </w:r>
      <w:r w:rsidRPr="00973D19">
        <w:t>limparfait</w:t>
      </w:r>
      <w:r w:rsidRPr="00B50FB3">
        <w:rPr>
          <w:lang w:val="el-GR"/>
        </w:rPr>
        <w:t>--</w:t>
      </w:r>
      <w:r w:rsidRPr="00973D19">
        <w:t>omicron</w:t>
      </w:r>
      <w:r w:rsidRPr="00B50FB3">
        <w:rPr>
          <w:lang w:val="el-GR"/>
        </w:rPr>
        <w:t>-</w:t>
      </w:r>
      <w:r w:rsidRPr="00973D19">
        <w:t>pialpharhoalphataualphatauiotakappa</w:t>
      </w:r>
      <w:r w:rsidRPr="00B50FB3">
        <w:rPr>
          <w:lang w:val="el-GR"/>
        </w:rPr>
        <w:t>972</w:t>
      </w:r>
      <w:r w:rsidRPr="00973D19">
        <w:t>sigmaf</w:t>
      </w:r>
      <w:r w:rsidRPr="00B50FB3">
        <w:rPr>
          <w:lang w:val="el-GR"/>
        </w:rPr>
        <w:t>.</w:t>
      </w:r>
      <w:r w:rsidRPr="00973D19">
        <w:t>html</w:t>
      </w:r>
      <w:r>
        <w:rPr>
          <w:lang w:val="el-GR"/>
        </w:rPr>
        <w:t>)</w:t>
      </w:r>
    </w:p>
    <w:p w:rsidR="00B50FB3" w:rsidRDefault="00B50FB3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B50FB3">
        <w:rPr>
          <w:rFonts w:ascii="Times New Roman" w:hAnsi="Times New Roman" w:cs="Times New Roman"/>
          <w:b/>
          <w:sz w:val="28"/>
          <w:szCs w:val="28"/>
          <w:lang w:val="el-GR"/>
        </w:rPr>
        <w:lastRenderedPageBreak/>
        <w:drawing>
          <wp:inline distT="0" distB="0" distL="0" distR="0">
            <wp:extent cx="5937141" cy="3457903"/>
            <wp:effectExtent l="19050" t="0" r="6459" b="0"/>
            <wp:docPr id="4" name="Εικόνα 1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B3" w:rsidRDefault="00B50FB3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B50FB3" w:rsidRDefault="00B50FB3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B50FB3">
        <w:rPr>
          <w:rFonts w:ascii="Times New Roman" w:hAnsi="Times New Roman" w:cs="Times New Roman"/>
          <w:b/>
          <w:sz w:val="28"/>
          <w:szCs w:val="28"/>
          <w:lang w:val="el-GR"/>
        </w:rPr>
        <w:t>Εργασία</w:t>
      </w:r>
      <w:r w:rsidR="004105B4">
        <w:rPr>
          <w:rFonts w:ascii="Times New Roman" w:hAnsi="Times New Roman" w:cs="Times New Roman"/>
          <w:b/>
          <w:sz w:val="28"/>
          <w:szCs w:val="28"/>
          <w:lang w:val="el-GR"/>
        </w:rPr>
        <w:t xml:space="preserve"> : 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Να κλίνετε τα παρακάτω ρήματα στον παρατατικό </w:t>
      </w:r>
    </w:p>
    <w:tbl>
      <w:tblPr>
        <w:tblStyle w:val="a6"/>
        <w:tblW w:w="9624" w:type="dxa"/>
        <w:tblLook w:val="04A0"/>
      </w:tblPr>
      <w:tblGrid>
        <w:gridCol w:w="1604"/>
        <w:gridCol w:w="1604"/>
        <w:gridCol w:w="1604"/>
        <w:gridCol w:w="1604"/>
        <w:gridCol w:w="1604"/>
        <w:gridCol w:w="1604"/>
      </w:tblGrid>
      <w:tr w:rsidR="004105B4" w:rsidRPr="004105B4" w:rsidTr="004105B4">
        <w:trPr>
          <w:trHeight w:val="688"/>
        </w:trPr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AVOIR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ETRE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VENIR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FAIRE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CHOISIR</w:t>
            </w:r>
          </w:p>
        </w:tc>
      </w:tr>
      <w:tr w:rsidR="004105B4" w:rsidRPr="004105B4" w:rsidTr="004105B4">
        <w:trPr>
          <w:trHeight w:val="688"/>
        </w:trPr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  <w:r w:rsidR="00186C13">
              <w:rPr>
                <w:rFonts w:ascii="Times New Roman" w:hAnsi="Times New Roman" w:cs="Times New Roman"/>
                <w:b/>
                <w:sz w:val="24"/>
                <w:szCs w:val="24"/>
              </w:rPr>
              <w:t>(J’)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105B4" w:rsidRPr="004105B4" w:rsidTr="004105B4">
        <w:trPr>
          <w:trHeight w:val="688"/>
        </w:trPr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105B4" w:rsidRPr="004105B4" w:rsidTr="004105B4">
        <w:trPr>
          <w:trHeight w:val="688"/>
        </w:trPr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IL/ELLE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105B4" w:rsidRPr="004105B4" w:rsidTr="004105B4">
        <w:trPr>
          <w:trHeight w:val="688"/>
        </w:trPr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NOUS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105B4" w:rsidRPr="004105B4" w:rsidTr="004105B4">
        <w:trPr>
          <w:trHeight w:val="688"/>
        </w:trPr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VOUS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4105B4" w:rsidRPr="004105B4" w:rsidTr="004105B4">
        <w:trPr>
          <w:trHeight w:val="726"/>
        </w:trPr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B4">
              <w:rPr>
                <w:rFonts w:ascii="Times New Roman" w:hAnsi="Times New Roman" w:cs="Times New Roman"/>
                <w:b/>
                <w:sz w:val="24"/>
                <w:szCs w:val="24"/>
              </w:rPr>
              <w:t>ILS/ELLES</w:t>
            </w: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04" w:type="dxa"/>
          </w:tcPr>
          <w:p w:rsidR="004105B4" w:rsidRPr="004105B4" w:rsidRDefault="004105B4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</w:tbl>
    <w:p w:rsidR="004105B4" w:rsidRPr="004105B4" w:rsidRDefault="004105B4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973D19" w:rsidRPr="004105B4" w:rsidRDefault="00973D19"/>
    <w:sectPr w:rsidR="00973D19" w:rsidRPr="004105B4" w:rsidSect="00D71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8B9" w:rsidRDefault="00B128B9" w:rsidP="00B50FB3">
      <w:pPr>
        <w:spacing w:after="0" w:line="240" w:lineRule="auto"/>
      </w:pPr>
      <w:r>
        <w:separator/>
      </w:r>
    </w:p>
  </w:endnote>
  <w:endnote w:type="continuationSeparator" w:id="1">
    <w:p w:rsidR="00B128B9" w:rsidRDefault="00B128B9" w:rsidP="00B5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8B9" w:rsidRDefault="00B128B9" w:rsidP="00B50FB3">
      <w:pPr>
        <w:spacing w:after="0" w:line="240" w:lineRule="auto"/>
      </w:pPr>
      <w:r>
        <w:separator/>
      </w:r>
    </w:p>
  </w:footnote>
  <w:footnote w:type="continuationSeparator" w:id="1">
    <w:p w:rsidR="00B128B9" w:rsidRDefault="00B128B9" w:rsidP="00B50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D19"/>
    <w:rsid w:val="00186C13"/>
    <w:rsid w:val="00247359"/>
    <w:rsid w:val="004105B4"/>
    <w:rsid w:val="00723D63"/>
    <w:rsid w:val="00973D19"/>
    <w:rsid w:val="00994BB3"/>
    <w:rsid w:val="00A84B96"/>
    <w:rsid w:val="00B128B9"/>
    <w:rsid w:val="00B50FB3"/>
    <w:rsid w:val="00B5346B"/>
    <w:rsid w:val="00D712F6"/>
    <w:rsid w:val="00FF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F6"/>
  </w:style>
  <w:style w:type="paragraph" w:styleId="2">
    <w:name w:val="heading 2"/>
    <w:basedOn w:val="a"/>
    <w:link w:val="2Char"/>
    <w:uiPriority w:val="9"/>
    <w:qFormat/>
    <w:rsid w:val="00973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73D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97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3D1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5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B50FB3"/>
  </w:style>
  <w:style w:type="paragraph" w:styleId="a5">
    <w:name w:val="footer"/>
    <w:basedOn w:val="a"/>
    <w:link w:val="Char1"/>
    <w:uiPriority w:val="99"/>
    <w:semiHidden/>
    <w:unhideWhenUsed/>
    <w:rsid w:val="00B5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B50FB3"/>
  </w:style>
  <w:style w:type="table" w:styleId="a6">
    <w:name w:val="Table Grid"/>
    <w:basedOn w:val="a1"/>
    <w:uiPriority w:val="59"/>
    <w:rsid w:val="00410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5</cp:revision>
  <dcterms:created xsi:type="dcterms:W3CDTF">2020-04-10T05:06:00Z</dcterms:created>
  <dcterms:modified xsi:type="dcterms:W3CDTF">2020-04-15T05:26:00Z</dcterms:modified>
</cp:coreProperties>
</file>