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AE53" w14:textId="77777777" w:rsidR="00A125B4" w:rsidRPr="00A125B4" w:rsidRDefault="00A125B4" w:rsidP="00A125B4">
      <w:pPr>
        <w:pStyle w:val="Web"/>
        <w:shd w:val="clear" w:color="auto" w:fill="FFFFFF"/>
        <w:spacing w:before="0" w:after="225" w:line="360" w:lineRule="auto"/>
        <w:ind w:left="360"/>
        <w:jc w:val="both"/>
        <w:rPr>
          <w:rFonts w:ascii="Century Gothic" w:hAnsi="Century Gothic"/>
          <w:b/>
          <w:bCs/>
          <w:color w:val="000000" w:themeColor="text1"/>
          <w:lang w:val="el-GR"/>
        </w:rPr>
      </w:pPr>
      <w:r w:rsidRPr="00A125B4">
        <w:rPr>
          <w:rFonts w:ascii="Century Gothic" w:hAnsi="Century Gothic"/>
          <w:b/>
          <w:bCs/>
          <w:color w:val="000000" w:themeColor="text1"/>
          <w:lang w:val="el-GR"/>
        </w:rPr>
        <w:t>ΠΗΓΗ</w:t>
      </w:r>
    </w:p>
    <w:p w14:paraId="1366D116" w14:textId="0D917B33" w:rsidR="00A125B4" w:rsidRDefault="00A125B4" w:rsidP="00A125B4">
      <w:pPr>
        <w:pStyle w:val="Web"/>
        <w:shd w:val="clear" w:color="auto" w:fill="FFFFFF"/>
        <w:spacing w:before="0" w:after="225" w:line="360" w:lineRule="auto"/>
        <w:ind w:left="360"/>
        <w:jc w:val="both"/>
        <w:rPr>
          <w:rFonts w:ascii="Century Gothic" w:hAnsi="Century Gothic"/>
          <w:color w:val="000000" w:themeColor="text1"/>
          <w:sz w:val="18"/>
          <w:szCs w:val="18"/>
          <w:lang w:val="el-GR"/>
        </w:rPr>
      </w:pPr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 xml:space="preserve">Η κατάρρευση του μετώπου σηματοδοτεί την απαρχή της καταστροφής του ελληνισμού της δυτικής Μικράς Ασίας. Η Σμύρνη καθίσταται το απόλυτο σύμβολο της καταστροφής. Όσο καταρρέει το μέτωπο, τόσο πληθαίνει η συγκέντρωση προσφύγων και στρατιωτών στην πόλη. Μία </w:t>
      </w:r>
      <w:proofErr w:type="spellStart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>μία</w:t>
      </w:r>
      <w:proofErr w:type="spellEnd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 xml:space="preserve"> οι πόλεις, οι κωμοπόλεις και τα χωριά της δυτικής και της βόρειας Μικρός Ασίας αδειάζουν από τον ελληνικό τους πληθυσμό. Ο τουρκικός στρατός βαδίζει προς τη Μεσόγειο (Αιγαίο) και στο διάβα του "σπρώχνει" τον ελληνικό πληθυσμό στη θάλασσα. Η είσοδος του τουρκικού στρατού στη Σμύρνη, που αρχίζει στις 27 Αυγούστου και συνεχίζει τις επόμενες ημέρες, σφραγίζει την καταστροφή. Ο απαγχονισμός του μητροπολίτη Σμύρνης Χρυσοστόμου, οι βιαιότητες, οι σφαγές αλλά κυρίως η πυρκαγιά της Σμύρνης ολοκληρώνουν πραγματικά και συμβολικά την καταστροφή όχι μόνο του ελληνικού πληθυσμού της πόλης και της δυτικής Μικράς Ασίας αλλά και του Πόντου, όπου ο ελληνικός πληθυσμός της περιοχής είχε την ίδια τύχη με αυτόν της δυτικής Μικράς Ασίας. Από την τουρκική πλευρά, η είσοδος του Μουσταφά </w:t>
      </w:r>
      <w:proofErr w:type="spellStart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>Κεμάλ</w:t>
      </w:r>
      <w:proofErr w:type="spellEnd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 xml:space="preserve"> στη Σμύρνη στις 9 Σεπτεμβρίου 1922, εν μέσω ενός έξαλλου από ενθουσιασμό τουρκικού πληθυσμού, σφραγίζει πραγματικά και συμβολικά το τέλος του ελληνισμού όχι μόνο στην γκιαούρ </w:t>
      </w:r>
      <w:proofErr w:type="spellStart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>Ιζμίρ</w:t>
      </w:r>
      <w:proofErr w:type="spellEnd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 xml:space="preserve">- άπιστη Σμύρνη- αλλά και σε όλη τη Μικρά Ασία. Η υπογραφή της Συνθήκης της </w:t>
      </w:r>
      <w:proofErr w:type="spellStart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>Λωζάνης</w:t>
      </w:r>
      <w:proofErr w:type="spellEnd"/>
      <w:r w:rsidRPr="00994140">
        <w:rPr>
          <w:rFonts w:ascii="Century Gothic" w:hAnsi="Century Gothic"/>
          <w:color w:val="000000" w:themeColor="text1"/>
          <w:sz w:val="18"/>
          <w:szCs w:val="18"/>
          <w:lang w:val="el-GR"/>
        </w:rPr>
        <w:t xml:space="preserve"> ένα χρόνο μετά, που προβλέπει την ανταλλαγή των πληθυσμών, οριστικοποιεί, με την αποχώρηση από την περιοχή της Καππαδοκίας του χριστιανικού πληθυσμού, το τέλος για τον ελληνισμό της Μικράς Ασίας.»</w:t>
      </w:r>
    </w:p>
    <w:p w14:paraId="21AF5F28" w14:textId="77777777" w:rsidR="00DA0838" w:rsidRPr="00994140" w:rsidRDefault="00DA0838" w:rsidP="00A125B4">
      <w:pPr>
        <w:pStyle w:val="Web"/>
        <w:shd w:val="clear" w:color="auto" w:fill="FFFFFF"/>
        <w:spacing w:before="0" w:after="225" w:line="360" w:lineRule="auto"/>
        <w:ind w:left="360"/>
        <w:jc w:val="both"/>
        <w:rPr>
          <w:rFonts w:ascii="Century Gothic" w:hAnsi="Century Gothic"/>
          <w:color w:val="000000" w:themeColor="text1"/>
          <w:sz w:val="18"/>
          <w:szCs w:val="18"/>
          <w:lang w:val="el-GR"/>
        </w:rPr>
      </w:pPr>
    </w:p>
    <w:p w14:paraId="37649E00" w14:textId="77777777" w:rsidR="00DA0838" w:rsidRDefault="00DA0838" w:rsidP="00DA0838">
      <w:pPr>
        <w:shd w:val="clear" w:color="auto" w:fill="FFFFFF"/>
        <w:spacing w:line="360" w:lineRule="auto"/>
        <w:rPr>
          <w:rFonts w:ascii="Century Gothic" w:hAnsi="Century Gothic"/>
          <w:bCs/>
          <w:color w:val="333333"/>
          <w:sz w:val="16"/>
          <w:szCs w:val="16"/>
        </w:rPr>
      </w:pPr>
      <w:r w:rsidRPr="00DA0838">
        <w:rPr>
          <w:rFonts w:ascii="Century Gothic" w:hAnsi="Century Gothic"/>
          <w:sz w:val="16"/>
          <w:szCs w:val="16"/>
        </w:rPr>
        <w:t xml:space="preserve">Αναγνωστοπούλου Σ., «Μικρασιατικός Ελληνισμός. Από το Σύνταγμα των </w:t>
      </w:r>
      <w:proofErr w:type="spellStart"/>
      <w:r w:rsidRPr="00DA0838">
        <w:rPr>
          <w:rFonts w:ascii="Century Gothic" w:hAnsi="Century Gothic"/>
          <w:sz w:val="16"/>
          <w:szCs w:val="16"/>
        </w:rPr>
        <w:t>Νεοτούρκων</w:t>
      </w:r>
      <w:proofErr w:type="spellEnd"/>
      <w:r w:rsidRPr="00DA0838">
        <w:rPr>
          <w:rFonts w:ascii="Century Gothic" w:hAnsi="Century Gothic"/>
          <w:sz w:val="16"/>
          <w:szCs w:val="16"/>
        </w:rPr>
        <w:t xml:space="preserve"> στην Καταστροφή»</w:t>
      </w:r>
      <w:r>
        <w:rPr>
          <w:rFonts w:ascii="Century Gothic" w:hAnsi="Century Gothic"/>
          <w:sz w:val="16"/>
          <w:szCs w:val="16"/>
        </w:rPr>
        <w:t xml:space="preserve"> </w:t>
      </w:r>
      <w:r w:rsidRPr="00873360">
        <w:rPr>
          <w:rFonts w:ascii="Century Gothic" w:hAnsi="Century Gothic"/>
          <w:bCs/>
          <w:color w:val="333333"/>
          <w:sz w:val="16"/>
          <w:szCs w:val="16"/>
        </w:rPr>
        <w:t>στο Παναγιωτόπουλος Β. (</w:t>
      </w:r>
      <w:proofErr w:type="spellStart"/>
      <w:r w:rsidRPr="00873360">
        <w:rPr>
          <w:rFonts w:ascii="Century Gothic" w:hAnsi="Century Gothic"/>
          <w:bCs/>
          <w:color w:val="333333"/>
          <w:sz w:val="16"/>
          <w:szCs w:val="16"/>
        </w:rPr>
        <w:t>επιμ</w:t>
      </w:r>
      <w:proofErr w:type="spellEnd"/>
      <w:r w:rsidRPr="00873360">
        <w:rPr>
          <w:rFonts w:ascii="Century Gothic" w:hAnsi="Century Gothic"/>
          <w:bCs/>
          <w:color w:val="333333"/>
          <w:sz w:val="16"/>
          <w:szCs w:val="16"/>
        </w:rPr>
        <w:t>.), Ιστορία του Νέου Ελληνισμού 1770-2000, τ.6, Ελληνικά Γράμματα, Αθήνα 2003, σ.61-62.</w:t>
      </w:r>
    </w:p>
    <w:p w14:paraId="67023768" w14:textId="2A0E2F95" w:rsidR="00AB42A5" w:rsidRPr="00DA0838" w:rsidRDefault="00AB42A5">
      <w:pPr>
        <w:rPr>
          <w:rFonts w:ascii="Century Gothic" w:hAnsi="Century Gothic"/>
          <w:sz w:val="16"/>
          <w:szCs w:val="16"/>
        </w:rPr>
      </w:pPr>
    </w:p>
    <w:sectPr w:rsidR="00AB42A5" w:rsidRPr="00DA0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8"/>
    <w:rsid w:val="00110CF5"/>
    <w:rsid w:val="00133C08"/>
    <w:rsid w:val="0071794C"/>
    <w:rsid w:val="00920619"/>
    <w:rsid w:val="00A125B4"/>
    <w:rsid w:val="00AB42A5"/>
    <w:rsid w:val="00CD1B95"/>
    <w:rsid w:val="00D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116"/>
  <w15:chartTrackingRefBased/>
  <w15:docId w15:val="{4310C394-1D15-4CD4-A7BF-670AD3B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3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uiPriority w:val="99"/>
    <w:rsid w:val="00A125B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Ελισάβετ</dc:creator>
  <cp:keywords/>
  <dc:description/>
  <cp:lastModifiedBy>Ελισάβετ</cp:lastModifiedBy>
  <cp:revision>4</cp:revision>
  <dcterms:created xsi:type="dcterms:W3CDTF">2024-11-17T23:57:00Z</dcterms:created>
  <dcterms:modified xsi:type="dcterms:W3CDTF">2024-11-18T00:03:00Z</dcterms:modified>
</cp:coreProperties>
</file>